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UNIT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4: </w:t>
      </w:r>
      <w:r w:rsidDel="00000000" w:rsidR="00000000" w:rsidRPr="00000000">
        <w:rPr>
          <w:b w:val="1"/>
          <w:color w:val="990000"/>
          <w:sz w:val="28"/>
          <w:szCs w:val="28"/>
          <w:rtl w:val="0"/>
        </w:rPr>
        <w:t xml:space="preserve">At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Unit Map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0"/>
        <w:gridCol w:w="4760"/>
        <w:tblGridChange w:id="0">
          <w:tblGrid>
            <w:gridCol w:w="4600"/>
            <w:gridCol w:w="476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ENDURING UNDERSTANDING: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ESSENTIAL QUESTIONS 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understand that each individual has unique biological, physical, and psychological characteristics.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do I survive in my immersion-based Chinese language classroom?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different is  Chinese language from my home language?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Who am I in my Chinese class?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What will students be able to do by the end of this unit: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0"/>
        <w:gridCol w:w="7580"/>
        <w:tblGridChange w:id="0">
          <w:tblGrid>
            <w:gridCol w:w="1780"/>
            <w:gridCol w:w="7580"/>
          </w:tblGrid>
        </w:tblGridChange>
      </w:tblGrid>
      <w:tr>
        <w:trPr>
          <w:trHeight w:val="3720" w:hRule="atLeast"/>
        </w:trP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-105" w:firstLine="0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(interpersonal and presentational)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60" w:hanging="18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recognize some basic school supplies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60" w:hanging="18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understand someone talking about their schedules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60" w:hanging="18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understand a sequence of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60" w:hanging="18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understand someone talking about school locations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60" w:hanging="18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tell my class schedule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60" w:hanging="18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tell my daily school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20" w:hanging="14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ask someone about the class schedule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20" w:hanging="14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answer questions about my schedule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20" w:hanging="14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use different greetings at different times of the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20" w:hanging="14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understand and use  the time, date, and the day of the week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20" w:hanging="14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talk  about the classes I take at school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20" w:hanging="14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introduce visiting exchange students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360" w:hanging="18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introduce my friends to exchange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(interpretive)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read the calendar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read a list of school supplies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recognize some common characters taught in this lesson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read my school schedule in Chinese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-105" w:firstLine="0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(presentational)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write my schedule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write down my schedule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write some common characters taught in this lesson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can write a letter or email in Chinese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about my classes or schedule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470"/>
        <w:gridCol w:w="3120"/>
        <w:gridCol w:w="1635"/>
        <w:gridCol w:w="1470"/>
        <w:tblGridChange w:id="0">
          <w:tblGrid>
            <w:gridCol w:w="1665"/>
            <w:gridCol w:w="1470"/>
            <w:gridCol w:w="3120"/>
            <w:gridCol w:w="1635"/>
            <w:gridCol w:w="147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spacing w:line="261.8181818181818" w:lineRule="auto"/>
        <w:ind w:left="-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1: My Classroom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61.8181818181818" w:lineRule="auto"/>
        <w:ind w:left="-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10 hours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00"/>
        <w:tblGridChange w:id="0">
          <w:tblGrid>
            <w:gridCol w:w="2760"/>
            <w:gridCol w:w="660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Give给/borrow借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Book 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Pen笔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Paper纸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Pencil 铅笔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Eraser 橡皮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Notebook本子Binder/Folder文件夹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Desk书桌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Chair椅子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Backpack书包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Homework作业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Bring带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 words: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本 （书）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支（笔）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把（尺）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张（纸）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块（橡皮）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Do you have? 有没有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Who have?谁有？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What’s in your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backpack?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书包 里 有什么？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Do you have…?你有...吗？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need/want 我要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I have…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请问，我可以借一张纸吗？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this a…?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这是不是 …？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May I get a drink？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我可以去喝水吗？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I go to the bathroom?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我可以去厕所吗？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61.8181818181818" w:lineRule="auto"/>
        <w:ind w:left="-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2: Introducing the School to an Exchange Student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61.8181818181818" w:lineRule="auto"/>
        <w:ind w:left="-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10 hours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Morning早上/上午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Noon中午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Afternoon下午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Evening晚上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O’clock 点/点钟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Half past 半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Quarter刻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Hour 小时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Minute 分/分钟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Now现在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Next month (week)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is… 下个月/下个星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Last month (week)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was 上个月/上个星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course课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Spanish西班牙语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Math数学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Physical Ed体育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Chemistry化学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Physics物理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Test考试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measure words: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门（课）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节（课）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61.8181818181818" w:lineRule="auto"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Time it is? 现在几点？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Schedule课程表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classes do you have today? 今天你有什么课？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many classes do you take? 你上几门课？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is your...period?你第...节上什么课？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When is your Chinese class? 你什么时候上中文课？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My Chinese class is at...我早上七点半上中文课。我第一节上中文课。When is your Chinese test? 你什么时候有中文考试？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Next Wednesday I have a Chinese test. 我下星期三有中文考试。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don’t like Chinese class.我不喜欢上中文课。</w:t>
            </w:r>
          </w:p>
          <w:p w:rsidR="00000000" w:rsidDel="00000000" w:rsidP="00000000" w:rsidRDefault="00000000" w:rsidRPr="00000000">
            <w:pPr>
              <w:widowControl w:val="0"/>
              <w:spacing w:line="261.8181818181818" w:lineRule="auto"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61.8181818181818" w:lineRule="auto"/>
        <w:ind w:left="-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61.8181818181818" w:lineRule="auto"/>
        <w:ind w:left="-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3: Hosting An Exchange Student</w:t>
      </w:r>
    </w:p>
    <w:p w:rsidR="00000000" w:rsidDel="00000000" w:rsidP="00000000" w:rsidRDefault="00000000" w:rsidRPr="00000000">
      <w:pPr>
        <w:widowControl w:val="0"/>
        <w:spacing w:line="261.8181818181818" w:lineRule="auto"/>
        <w:ind w:left="-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10 hours</w:t>
      </w: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Practice练习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difficult 难/不难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Easy容易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Interesting有意思/没意思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Chinese/English Song中文/英文歌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Introduce介绍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Chinese/Western Food中/西餐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Help帮（忙）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Cafeteria餐厅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Library图书馆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Gym体育馆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office办公室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Classroom 教室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2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你能帮我V+Something吗？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 Chinese class difficult? 中文课难不难？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Chinese class is not difficult. 中文课不难。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Where is your Chinese class? 你在哪上中文课？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My Chinese class is at Mr. Liu’s classroom.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我在刘老师的教室上中文课。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 you like Chinese food? 你喜欢中餐吗？你喜欢不喜欢中餐？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English song can you sing?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你会什么英文歌？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 you have Spanish class or Chinese class? 你上西班牙语课还是中文课？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have Chinese class. 我上中文课.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40" w:hRule="atLeast"/>
        </w:trP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CULTURAL CONNECTIONS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learn about the class schedule in Chinese school and compare with their own schedule in U.S.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learn about the traditional Chinese writing supplies, “Four Treasures of Study文房四宝,” and understand the use of it.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learn about the difference of class transitions in Chinese schools; Students stay in the same classroom v.s. students go to different classrooms.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clean the classroom and school at the end of the day.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宋体" w:cs="宋体" w:eastAsia="宋体" w:hAnsi="宋体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Times New Roman"/>
  <w:font w:name="SimSun"/>
  <w:font w:name="Arial Unicode MS"/>
  <w:font w:name="宋体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right"/>
      <w:rPr/>
    </w:pPr>
    <w:r w:rsidDel="00000000" w:rsidR="00000000" w:rsidRPr="00000000">
      <w:rPr>
        <w:b w:val="1"/>
        <w:color w:val="b7b7b7"/>
        <w:sz w:val="16"/>
        <w:szCs w:val="16"/>
        <w:rtl w:val="0"/>
      </w:rPr>
      <w:t xml:space="preserve">CHINESE FLAGSHIP SECONDARY CURRICULUM</w:t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right"/>
      <w:rPr/>
    </w:pPr>
    <w:r w:rsidDel="00000000" w:rsidR="00000000" w:rsidRPr="00000000">
      <w:rPr>
        <w:b w:val="1"/>
        <w:color w:val="b7b7b7"/>
        <w:sz w:val="32"/>
        <w:szCs w:val="32"/>
        <w:rtl w:val="0"/>
      </w:rPr>
      <w:t xml:space="preserve">Level 1 “My World”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